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1F" w:rsidRDefault="00C0001F" w:rsidP="00EC52E7">
      <w:pPr>
        <w:pStyle w:val="1"/>
        <w:ind w:firstLine="567"/>
        <w:jc w:val="center"/>
      </w:pPr>
      <w:r>
        <w:t>«Формирование навыков самообслуживания»</w:t>
      </w:r>
    </w:p>
    <w:p w:rsidR="00723BAF" w:rsidRPr="00723BAF" w:rsidRDefault="00723BAF" w:rsidP="00523DE5">
      <w:pPr>
        <w:pStyle w:val="a5"/>
        <w:spacing w:after="0" w:line="360" w:lineRule="auto"/>
        <w:ind w:firstLine="567"/>
        <w:jc w:val="both"/>
        <w:rPr>
          <w:rFonts w:ascii="Times New Roman;serif" w:hAnsi="Times New Roman;serif"/>
        </w:rPr>
      </w:pPr>
      <w:r w:rsidRPr="00723BAF">
        <w:rPr>
          <w:rFonts w:ascii="Times New Roman;serif" w:hAnsi="Times New Roman;serif"/>
        </w:rPr>
        <w:t xml:space="preserve">Воспитание самостоятельности у ребёнка тесно связано, прежде всего, с привлечением его к самообслуживанию. В раннем возрасте у маленького человечка появляется стремление к самостоятельности. И если его в этот момент не поддержать, не дать или не закрепить определённые навыки самообслуживания, то впоследствии ребёнок не приобретёт такие качества как трудолюбие и аккуратность, бережное отношение к вещам. Самообслуживание играет определённую роль в развитии ребёнка. Именно с раннего возраста начинают формироваться такие черты характера как воля, уверенность в себе, желание добиться успеха, стремление к цели, активность и упорство в её достижении. А происходит это именно с привития навыков самообслуживания. </w:t>
      </w:r>
    </w:p>
    <w:p w:rsidR="00723BAF" w:rsidRDefault="00723BAF" w:rsidP="00523DE5">
      <w:pPr>
        <w:pStyle w:val="a5"/>
        <w:spacing w:after="0" w:line="360" w:lineRule="auto"/>
        <w:ind w:firstLine="567"/>
        <w:jc w:val="both"/>
        <w:rPr>
          <w:rFonts w:ascii="Times New Roman;serif" w:hAnsi="Times New Roman;serif"/>
        </w:rPr>
      </w:pPr>
      <w:r w:rsidRPr="00723BAF">
        <w:rPr>
          <w:rFonts w:ascii="Times New Roman;serif" w:hAnsi="Times New Roman;serif"/>
        </w:rPr>
        <w:t xml:space="preserve">Самообслуживание - это основа освоения ребёнком культурно-гигиенических навыков: навыков приёма пищи, раздевания и одевания, умывания и мытья рук. </w:t>
      </w:r>
    </w:p>
    <w:p w:rsidR="008B5F99" w:rsidRPr="00723BAF" w:rsidRDefault="008B5F99" w:rsidP="00523DE5">
      <w:pPr>
        <w:pStyle w:val="a5"/>
        <w:spacing w:after="0" w:line="360" w:lineRule="auto"/>
        <w:ind w:firstLine="567"/>
        <w:jc w:val="both"/>
        <w:rPr>
          <w:rFonts w:ascii="Times New Roman;serif" w:hAnsi="Times New Roman;serif"/>
        </w:rPr>
      </w:pPr>
    </w:p>
    <w:p w:rsidR="00EC52E7" w:rsidRDefault="004B65B8" w:rsidP="00523DE5">
      <w:pPr>
        <w:pStyle w:val="a7"/>
        <w:spacing w:line="360" w:lineRule="auto"/>
        <w:ind w:firstLine="567"/>
        <w:jc w:val="center"/>
      </w:pPr>
      <w:r w:rsidRPr="00523DE5">
        <w:rPr>
          <w:rStyle w:val="a4"/>
          <w:b/>
          <w:sz w:val="36"/>
          <w:szCs w:val="36"/>
        </w:rPr>
        <w:t>Советы для родителей</w:t>
      </w:r>
      <w:r w:rsidRPr="00EC52E7">
        <w:rPr>
          <w:rStyle w:val="a4"/>
          <w:b/>
          <w:sz w:val="32"/>
          <w:szCs w:val="32"/>
        </w:rPr>
        <w:t>:</w:t>
      </w:r>
    </w:p>
    <w:p w:rsidR="004B65B8" w:rsidRDefault="004B65B8" w:rsidP="00523DE5">
      <w:pPr>
        <w:pStyle w:val="a7"/>
        <w:spacing w:line="360" w:lineRule="auto"/>
        <w:ind w:firstLine="567"/>
      </w:pPr>
      <w:r>
        <w:t>1. Никогда не пытайтесь сделать за ребенка все сами, не лишайте его  самостоятельности  при выполнении конкретного действия.</w:t>
      </w:r>
    </w:p>
    <w:p w:rsidR="004B65B8" w:rsidRDefault="004B65B8" w:rsidP="00523DE5">
      <w:pPr>
        <w:pStyle w:val="a7"/>
        <w:spacing w:line="360" w:lineRule="auto"/>
        <w:ind w:firstLine="567"/>
      </w:pPr>
      <w:r>
        <w:t>2. Создавайте мотив и  постоянно  его подкрепляйте. Например, «Как только оденешься, пойдем на улицу пускать пузыри» или «Надевай сам куртку (брюки) и пойдем пускать пузыри».</w:t>
      </w:r>
    </w:p>
    <w:p w:rsidR="004B65B8" w:rsidRDefault="004B65B8" w:rsidP="00523DE5">
      <w:pPr>
        <w:pStyle w:val="a7"/>
        <w:spacing w:line="360" w:lineRule="auto"/>
        <w:ind w:firstLine="567"/>
      </w:pPr>
      <w:r>
        <w:t xml:space="preserve">3. Ставьте перед ребенком задачу и </w:t>
      </w:r>
      <w:r w:rsidRPr="00EC52E7">
        <w:rPr>
          <w:b/>
          <w:i/>
        </w:rPr>
        <w:t>терпеливо</w:t>
      </w:r>
      <w:r>
        <w:t xml:space="preserve"> ждите ее выполнения, побуждая при этом к действию словами и жестами.</w:t>
      </w:r>
      <w:r w:rsidR="00EC52E7">
        <w:t xml:space="preserve">В развитие самостоятельности ребенка очень важно проявить терпение родителям. Порой так сложно задержаться на минуточку и терпеливо подождать, когда ребенок наденет носки или шорты, но это важно!!! </w:t>
      </w:r>
      <w:proofErr w:type="gramStart"/>
      <w:r w:rsidR="00EC52E7">
        <w:t>Главное вспоминать об этом в тот момент, когда терпение уже «кончилось» и просто глубоко выдохнуть или отойти в сторонку и подышать, осознавая значимость своего поступка)))!!!</w:t>
      </w:r>
      <w:proofErr w:type="gramEnd"/>
    </w:p>
    <w:p w:rsidR="004B65B8" w:rsidRDefault="004B65B8" w:rsidP="00523DE5">
      <w:pPr>
        <w:pStyle w:val="a7"/>
        <w:spacing w:line="360" w:lineRule="auto"/>
        <w:ind w:firstLine="567"/>
      </w:pPr>
      <w:r>
        <w:t>4.Создавайте четкие пространственные и временные границы. Например, «В прихожей одеваемся, а покричать можешь в соседней комнате» или «15 минут играешь, а потом идешь одеваться».</w:t>
      </w:r>
    </w:p>
    <w:p w:rsidR="004B65B8" w:rsidRDefault="004B65B8" w:rsidP="00523DE5">
      <w:pPr>
        <w:pStyle w:val="a7"/>
        <w:spacing w:line="360" w:lineRule="auto"/>
        <w:ind w:firstLine="567"/>
      </w:pPr>
      <w:r>
        <w:t xml:space="preserve">5.Отрабатывайте навыки в </w:t>
      </w:r>
      <w:r w:rsidR="00EC52E7">
        <w:t>разных ситуациях</w:t>
      </w:r>
      <w:r>
        <w:t>. Например, обучать есть ложкой вне дома: в гостях, в компании других детей и т.д. Это дает возможность ребенку наблюдать за тем, как едят другие дети, включается механизм подражания.</w:t>
      </w:r>
    </w:p>
    <w:p w:rsidR="00523DE5" w:rsidRDefault="004B65B8" w:rsidP="00523DE5">
      <w:pPr>
        <w:pStyle w:val="a5"/>
        <w:spacing w:after="0" w:line="360" w:lineRule="auto"/>
        <w:ind w:firstLine="567"/>
        <w:rPr>
          <w:rFonts w:ascii="Times New Roman;serif" w:hAnsi="Times New Roman;serif"/>
        </w:rPr>
      </w:pPr>
      <w:r>
        <w:t>6</w:t>
      </w:r>
      <w:r w:rsidRPr="00523DE5">
        <w:t>.</w:t>
      </w:r>
      <w:r w:rsidR="00523DE5">
        <w:t xml:space="preserve">Помните, что </w:t>
      </w:r>
      <w:proofErr w:type="gramStart"/>
      <w:r w:rsidR="00523DE5">
        <w:t>в</w:t>
      </w:r>
      <w:r w:rsidR="00523DE5" w:rsidRPr="00523DE5">
        <w:rPr>
          <w:rFonts w:ascii="Times New Roman;serif" w:hAnsi="Times New Roman;serif"/>
        </w:rPr>
        <w:t>оспитывая самостоятельность в своем ребенке</w:t>
      </w:r>
      <w:r w:rsidR="00523DE5">
        <w:rPr>
          <w:rFonts w:ascii="Times New Roman;serif" w:hAnsi="Times New Roman;serif"/>
        </w:rPr>
        <w:t>вы являетесь</w:t>
      </w:r>
      <w:proofErr w:type="gramEnd"/>
      <w:r w:rsidR="00523DE5">
        <w:rPr>
          <w:rFonts w:ascii="Times New Roman;serif" w:hAnsi="Times New Roman;serif"/>
        </w:rPr>
        <w:t xml:space="preserve"> для него примером, и если, к примеру,  вы не любите убирать за собой вещи, то научить ребенка убирать за собой игрушки будет сложно, поскольку он видит обратный пример родителя. </w:t>
      </w:r>
    </w:p>
    <w:p w:rsidR="00327B94" w:rsidRDefault="00327B94" w:rsidP="00523DE5">
      <w:pPr>
        <w:pStyle w:val="a5"/>
        <w:spacing w:after="0" w:line="360" w:lineRule="auto"/>
        <w:ind w:firstLine="567"/>
      </w:pPr>
      <w:r>
        <w:t>7. Проигрывайте полученные навыки в игре</w:t>
      </w:r>
      <w:r w:rsidR="0093088E">
        <w:t xml:space="preserve">: одеть, умыть, накормить куклу. Задавайте вопросы ребенку: </w:t>
      </w:r>
      <w:r w:rsidR="0093088E" w:rsidRPr="0093088E">
        <w:rPr>
          <w:rFonts w:ascii="Times New Roman;serif" w:hAnsi="Times New Roman;serif"/>
        </w:rPr>
        <w:t>«Кукла Катя испачкалась, что делать?»</w:t>
      </w:r>
      <w:r w:rsidR="0093088E">
        <w:rPr>
          <w:rFonts w:ascii="Times New Roman;serif" w:hAnsi="Times New Roman;serif"/>
        </w:rPr>
        <w:t>, «Кукла Катя хочет кушать, что делать?». В игре ребенок лучше усвоит и закрепит полученные навыки.</w:t>
      </w:r>
    </w:p>
    <w:p w:rsidR="0093088E" w:rsidRDefault="0093088E" w:rsidP="00523DE5">
      <w:pPr>
        <w:pStyle w:val="a5"/>
        <w:spacing w:after="0" w:line="360" w:lineRule="auto"/>
        <w:ind w:firstLine="567"/>
      </w:pPr>
      <w:r>
        <w:t xml:space="preserve">8. Обязательно читайте с ребенком иллюстрированные книжки о том, как дети моют руки, обедают, одеваются. </w:t>
      </w:r>
    </w:p>
    <w:p w:rsidR="00523DE5" w:rsidRDefault="00523DE5" w:rsidP="00523DE5">
      <w:pPr>
        <w:pStyle w:val="a5"/>
        <w:spacing w:after="0" w:line="360" w:lineRule="auto"/>
        <w:ind w:firstLine="567"/>
        <w:rPr>
          <w:rFonts w:ascii="Times New Roman;serif" w:hAnsi="Times New Roman;serif"/>
        </w:rPr>
      </w:pPr>
      <w:r>
        <w:lastRenderedPageBreak/>
        <w:t xml:space="preserve">9. </w:t>
      </w:r>
      <w:r w:rsidRPr="00523DE5">
        <w:rPr>
          <w:rFonts w:ascii="Times New Roman;serif" w:hAnsi="Times New Roman;serif"/>
        </w:rPr>
        <w:t>Обучая детей навыкам самообслуживания, не надо забывать о таком эффективном приеме, как поощрение. Поощрения вызывают у ребенка чувство радости, создают уверенность в том, что он может, умеет сам что-то делать, побуждают его к проявлению усилий, к самостоятельности. Однако следует помнить, что похвала - дело тонкое, и если она часто применяется, то может отрицательно сказаться на формировании характера</w:t>
      </w:r>
      <w:r w:rsidR="00270E57">
        <w:rPr>
          <w:rFonts w:ascii="Times New Roman;serif" w:hAnsi="Times New Roman;serif"/>
        </w:rPr>
        <w:t>.</w:t>
      </w:r>
    </w:p>
    <w:p w:rsidR="00270E57" w:rsidRDefault="00270E57" w:rsidP="00523DE5">
      <w:pPr>
        <w:pStyle w:val="a5"/>
        <w:spacing w:after="0" w:line="360" w:lineRule="auto"/>
        <w:ind w:firstLine="567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10. Поощряйте стремление ребенка помочь вам в уборке дома, давая посильные задания. Пусть даже веником он разметет все в разные стороны, но </w:t>
      </w:r>
      <w:proofErr w:type="gramStart"/>
      <w:r>
        <w:rPr>
          <w:rFonts w:ascii="Times New Roman;serif" w:hAnsi="Times New Roman;serif"/>
        </w:rPr>
        <w:t>за-то</w:t>
      </w:r>
      <w:proofErr w:type="gramEnd"/>
      <w:r>
        <w:rPr>
          <w:rFonts w:ascii="Times New Roman;serif" w:hAnsi="Times New Roman;serif"/>
        </w:rPr>
        <w:t xml:space="preserve"> ваш ребенок будет развивать самостоятельность и в более старшем возрасте будет приучен к помощи взрослым по дому. А чтобы не переживать из-за того, что ребенок всю грязь раскидал в разные стороны, будьте мудрее и думайте на два шага вперед, ведь вы же взрослые( к примеру, перед этим подметя данный угол или </w:t>
      </w:r>
      <w:proofErr w:type="spellStart"/>
      <w:r>
        <w:rPr>
          <w:rFonts w:ascii="Times New Roman;serif" w:hAnsi="Times New Roman;serif"/>
        </w:rPr>
        <w:t>пропылесося</w:t>
      </w:r>
      <w:proofErr w:type="spellEnd"/>
      <w:r>
        <w:rPr>
          <w:rFonts w:ascii="Times New Roman;serif" w:hAnsi="Times New Roman;serif"/>
        </w:rPr>
        <w:t>).</w:t>
      </w:r>
    </w:p>
    <w:p w:rsidR="001B0D3E" w:rsidRDefault="001B0D3E" w:rsidP="00523DE5">
      <w:pPr>
        <w:pStyle w:val="a5"/>
        <w:spacing w:after="0" w:line="360" w:lineRule="auto"/>
        <w:ind w:firstLine="567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11. Показывайте на собственном примере, проговаривая ваши действия вслух и акцентируя внимание на деталях. </w:t>
      </w:r>
      <w:r w:rsidR="008B5F99" w:rsidRPr="008B5F99">
        <w:rPr>
          <w:rFonts w:ascii="Times New Roman;serif" w:hAnsi="Times New Roman;serif"/>
        </w:rPr>
        <w:t xml:space="preserve">"Видишь, </w:t>
      </w:r>
      <w:r w:rsidR="008B5F99">
        <w:rPr>
          <w:rFonts w:ascii="Times New Roman;serif" w:hAnsi="Times New Roman;serif"/>
        </w:rPr>
        <w:t>Доченька</w:t>
      </w:r>
      <w:r w:rsidR="008B5F99" w:rsidRPr="008B5F99">
        <w:rPr>
          <w:rFonts w:ascii="Times New Roman;serif" w:hAnsi="Times New Roman;serif"/>
        </w:rPr>
        <w:t xml:space="preserve">, как мама надевает кофту: сначала просовывает руки в рукава, потом застегивает на пуговицы и т. п.", "Давай попробуем одеться вместе". </w:t>
      </w:r>
    </w:p>
    <w:p w:rsidR="008B5F99" w:rsidRDefault="008B5F99" w:rsidP="00523DE5">
      <w:pPr>
        <w:pStyle w:val="a5"/>
        <w:spacing w:after="0" w:line="360" w:lineRule="auto"/>
        <w:ind w:firstLine="567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12. Подключайте игру и поисковый интерес ребенка: </w:t>
      </w:r>
      <w:r w:rsidRPr="008B5F99">
        <w:rPr>
          <w:rFonts w:ascii="Times New Roman;serif" w:hAnsi="Times New Roman;serif"/>
        </w:rPr>
        <w:t xml:space="preserve">"А где наш ботинок? Ну-ка, поищи его... Нашел? </w:t>
      </w:r>
      <w:r>
        <w:rPr>
          <w:rFonts w:ascii="Times New Roman;serif" w:hAnsi="Times New Roman;serif"/>
        </w:rPr>
        <w:t xml:space="preserve">Здорово!!! Какой ты молодец!!! А я и не видела, где лежат твои ботиночки! </w:t>
      </w:r>
      <w:r w:rsidRPr="008B5F99">
        <w:rPr>
          <w:rFonts w:ascii="Times New Roman;serif" w:hAnsi="Times New Roman;serif"/>
        </w:rPr>
        <w:t>Неси сюда. А теперь давай наденем его".</w:t>
      </w:r>
    </w:p>
    <w:p w:rsidR="00C0001F" w:rsidRDefault="00C0001F" w:rsidP="00270E57">
      <w:pPr>
        <w:pStyle w:val="a5"/>
        <w:spacing w:line="360" w:lineRule="auto"/>
      </w:pPr>
      <w:bookmarkStart w:id="0" w:name="_GoBack"/>
      <w:bookmarkEnd w:id="0"/>
    </w:p>
    <w:p w:rsidR="00E6669B" w:rsidRPr="008B5F99" w:rsidRDefault="008C64AC" w:rsidP="008C64AC">
      <w:pPr>
        <w:pStyle w:val="a5"/>
        <w:spacing w:line="360" w:lineRule="auto"/>
        <w:jc w:val="center"/>
        <w:rPr>
          <w:rFonts w:ascii="Times New Roman;serif" w:hAnsi="Times New Roman;serif"/>
        </w:rPr>
      </w:pPr>
      <w:r>
        <w:rPr>
          <w:rFonts w:ascii="Times New Roman;serif" w:hAnsi="Times New Roman;serif"/>
          <w:noProof/>
          <w:lang w:eastAsia="ru-RU" w:bidi="ar-SA"/>
        </w:rPr>
        <w:drawing>
          <wp:inline distT="0" distB="0" distL="0" distR="0">
            <wp:extent cx="4425950" cy="4425950"/>
            <wp:effectExtent l="19050" t="0" r="0" b="0"/>
            <wp:docPr id="1" name="Рисунок 1" descr="D:\odevaem-ili-odevaemsya-sta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devaem-ili-odevaemsya-stal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442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669B" w:rsidRPr="008B5F99" w:rsidSect="001B0D3E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93082"/>
    <w:multiLevelType w:val="multilevel"/>
    <w:tmpl w:val="5D2CE0C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5F3701D4"/>
    <w:multiLevelType w:val="multilevel"/>
    <w:tmpl w:val="C166D7E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001F"/>
    <w:rsid w:val="00135645"/>
    <w:rsid w:val="00176D6E"/>
    <w:rsid w:val="00181879"/>
    <w:rsid w:val="001B0D3E"/>
    <w:rsid w:val="00270E57"/>
    <w:rsid w:val="0032007B"/>
    <w:rsid w:val="00327B94"/>
    <w:rsid w:val="003E3946"/>
    <w:rsid w:val="00467E8D"/>
    <w:rsid w:val="004B65B8"/>
    <w:rsid w:val="00523DE5"/>
    <w:rsid w:val="005309FE"/>
    <w:rsid w:val="00723BAF"/>
    <w:rsid w:val="008B5F99"/>
    <w:rsid w:val="008C64AC"/>
    <w:rsid w:val="0093088E"/>
    <w:rsid w:val="009962D0"/>
    <w:rsid w:val="00AD1661"/>
    <w:rsid w:val="00B74E30"/>
    <w:rsid w:val="00C0001F"/>
    <w:rsid w:val="00E6669B"/>
    <w:rsid w:val="00EC52E7"/>
    <w:rsid w:val="00F2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1F"/>
    <w:pPr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18187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Выделение жирным"/>
    <w:qFormat/>
    <w:rsid w:val="00C0001F"/>
    <w:rPr>
      <w:b/>
      <w:bCs/>
    </w:rPr>
  </w:style>
  <w:style w:type="character" w:styleId="a4">
    <w:name w:val="Emphasis"/>
    <w:qFormat/>
    <w:rsid w:val="00C0001F"/>
    <w:rPr>
      <w:i/>
      <w:iCs/>
    </w:rPr>
  </w:style>
  <w:style w:type="paragraph" w:styleId="a5">
    <w:name w:val="Body Text"/>
    <w:basedOn w:val="a"/>
    <w:link w:val="a6"/>
    <w:rsid w:val="00C0001F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C0001F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qFormat/>
    <w:rsid w:val="00C0001F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8C64AC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8C64AC"/>
    <w:rPr>
      <w:rFonts w:ascii="Tahoma" w:eastAsia="Noto Sans CJK SC Regular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Вздорнова</dc:creator>
  <cp:keywords/>
  <dc:description/>
  <cp:lastModifiedBy>user</cp:lastModifiedBy>
  <cp:revision>11</cp:revision>
  <cp:lastPrinted>2010-01-01T01:16:00Z</cp:lastPrinted>
  <dcterms:created xsi:type="dcterms:W3CDTF">2017-01-11T04:27:00Z</dcterms:created>
  <dcterms:modified xsi:type="dcterms:W3CDTF">2010-01-01T01:16:00Z</dcterms:modified>
</cp:coreProperties>
</file>